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FB634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辽宁传媒学院</w:t>
      </w:r>
    </w:p>
    <w:p w14:paraId="7CBF155F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“AI科技文化＋”筑梦创新设计大赛</w:t>
      </w:r>
    </w:p>
    <w:p w14:paraId="5523AE37">
      <w:pPr>
        <w:jc w:val="center"/>
        <w:rPr>
          <w:rFonts w:hint="eastAsia"/>
          <w:b/>
          <w:bCs/>
          <w:sz w:val="44"/>
          <w:szCs w:val="44"/>
        </w:rPr>
      </w:pPr>
    </w:p>
    <w:p w14:paraId="02244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随着人工智能技术的飞速发展，AI科技园作为集科研、教育、产业于一体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的综合性园区，正成为推动科技创新、文化融合与经济发展的新引擎。本设计大赛旨在汇聚来自表演、戏剧影视、广播电视、录音艺术、影视摄影、播音主持、动画、数字媒体、大数据管理、戏剧影视美术设计、书法、视觉传达、摄影、服装设计、艺术设计、绘画、公共艺术、风景园林、艺术与科技、工程造价、环境设计、雕塑、数字出版、传播学、广告学、网络与新媒体、新闻学、广播电视学、编辑出版学、汉语言文学、文化产业管理、会展经济与管理、电子商务及法律、国际商务、信息资源管理等多元学科背景的人才，共同探索AI科技园的创新设计与未来发展路径，打造一个融合科技、艺术、人文、生态的智慧园区典范。</w:t>
      </w:r>
    </w:p>
    <w:p w14:paraId="4FC4FE7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after="160" w:afterLines="50" w:line="300" w:lineRule="auto"/>
        <w:ind w:left="420" w:left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参赛详情</w:t>
      </w:r>
    </w:p>
    <w:p w14:paraId="213DF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活动主题</w:t>
      </w:r>
    </w:p>
    <w:p w14:paraId="732C5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“AI科技文化＋”筑梦创新设计大赛</w:t>
      </w:r>
    </w:p>
    <w:p w14:paraId="394BD1B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after="160" w:afterLines="50" w:line="300" w:lineRule="auto"/>
        <w:ind w:left="420"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举办单位</w:t>
      </w:r>
    </w:p>
    <w:p w14:paraId="0D6E7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主办单位：辽宁传媒学院</w:t>
      </w:r>
    </w:p>
    <w:p w14:paraId="5331E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承办单位：</w:t>
      </w: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数媒学院</w:t>
      </w:r>
    </w:p>
    <w:p w14:paraId="33B9D4C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after="160" w:afterLines="50" w:line="300" w:lineRule="auto"/>
        <w:ind w:left="420"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参赛对象</w:t>
      </w:r>
    </w:p>
    <w:p w14:paraId="2891F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辽宁传媒学院全体在校生</w:t>
      </w:r>
    </w:p>
    <w:p w14:paraId="7055B5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after="160" w:afterLines="50" w:line="300" w:lineRule="auto"/>
        <w:ind w:left="420"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竞赛类别</w:t>
      </w:r>
    </w:p>
    <w:p w14:paraId="00E700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b/>
          <w:bCs/>
          <w:color w:val="auto"/>
          <w:sz w:val="24"/>
          <w:szCs w:val="24"/>
          <w:lang w:val="en-US" w:eastAsia="zh-CN"/>
        </w:rPr>
        <w:t>建筑外立面设计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‌：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结合AI技术，在建筑外立面设计中的应用，推动AI与建筑设计的深度融合，促进建筑外立面设计的创新与突破。</w:t>
      </w:r>
    </w:p>
    <w:p w14:paraId="3BB413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‌智能空间与景观设计‌：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结合AI技术，设计具有智能化、互动性、生态化的公共空间与景观，如智能导览系统、AI艺术装置、生态监测与调节系统等。</w:t>
      </w:r>
    </w:p>
    <w:p w14:paraId="2280BD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‌媒体艺术与传播策略‌：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运用数字媒体技术、广播电视编导、录音艺术等手段，创作展现AI科技园特色的宣传视频、互动装置、虚拟现实体验等，并制定有效的传播策略。</w:t>
      </w:r>
    </w:p>
    <w:p w14:paraId="14C8C83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‌影视与戏剧演绎‌：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通过戏剧影视导演、播音与主持艺术、戏剧影视文学等专业，创作以AI科技园为背景的影视作品、舞台剧或沉浸式戏剧体验，探讨科技与人性的关系。</w:t>
      </w:r>
    </w:p>
    <w:p w14:paraId="60BFDF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‌视觉传达与品牌设计‌：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设计AI科技园的视觉识别系统、导视系统、品牌宣传物料等，注重科技感与艺术美感的结合。</w:t>
      </w:r>
    </w:p>
    <w:p w14:paraId="2589A5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‌服装与服饰设计‌：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结合AI技术，设计具有未来感的服装与服饰，体现科技园区的创新精神与时尚元素。</w:t>
      </w:r>
    </w:p>
    <w:p w14:paraId="6392476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2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</w:rPr>
        <w:t>‌环境艺术与公共艺术‌：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  <w:t>运用雕塑、绘画、公共艺术等形式，打造具有文化内涵与艺术价值的园区环境，促进科技与艺术的融合。</w:t>
      </w:r>
    </w:p>
    <w:p w14:paraId="5D47F1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after="160" w:afterLines="50" w:line="300" w:lineRule="auto"/>
        <w:ind w:left="420" w:leftChars="0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作品要求</w:t>
      </w:r>
    </w:p>
    <w:p w14:paraId="0EDCEC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内容要求</w:t>
      </w:r>
    </w:p>
    <w:p w14:paraId="46DBD02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设计方案内容符合大赛主题；</w:t>
      </w:r>
    </w:p>
    <w:p w14:paraId="6AF9E7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设计方案具有实操性，便于最终实施落地；</w:t>
      </w:r>
    </w:p>
    <w:p w14:paraId="2466BE3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设计方案不得抄袭、剽窃他人成果，不侵犯任何第三方知识产权或其他权利。</w:t>
      </w:r>
    </w:p>
    <w:p w14:paraId="3F3A0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格式要求</w:t>
      </w:r>
    </w:p>
    <w:p w14:paraId="6256D02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手绘作品图尺寸为A3，横、竖版皆可，表达形式不限，漫画、素描、水彩、油画、插画设计等均可；</w:t>
      </w:r>
    </w:p>
    <w:p w14:paraId="67BE029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firstLine="480" w:firstLineChars="200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方案设计类：A3图幅，彩色平面图1张，透视图1张，鸟瞰图1张，分析图3张，设计说明≥200字。</w:t>
      </w:r>
    </w:p>
    <w:p w14:paraId="031C5F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after="160" w:afterLines="50" w:line="300" w:lineRule="auto"/>
        <w:ind w:left="420" w:leftChars="0"/>
        <w:jc w:val="center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奖项设置</w:t>
      </w:r>
    </w:p>
    <w:p w14:paraId="1E034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奖项设置</w:t>
      </w:r>
    </w:p>
    <w:p w14:paraId="7B0EB77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本次比赛设：</w:t>
      </w:r>
    </w:p>
    <w:p w14:paraId="61A7AE7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学生组</w:t>
      </w:r>
    </w:p>
    <w:p w14:paraId="456937A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一等奖：1名</w:t>
      </w:r>
    </w:p>
    <w:p w14:paraId="6D4D31D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二等奖：2名</w:t>
      </w:r>
    </w:p>
    <w:p w14:paraId="2581AA9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三等奖：3名</w:t>
      </w:r>
    </w:p>
    <w:p w14:paraId="687D416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优秀奖：4名</w:t>
      </w:r>
    </w:p>
    <w:p w14:paraId="0B4AC81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教师组</w:t>
      </w:r>
    </w:p>
    <w:p w14:paraId="2EA0DAA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jc w:val="center"/>
        <w:textAlignment w:val="auto"/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color w:val="auto"/>
          <w:sz w:val="24"/>
          <w:szCs w:val="24"/>
          <w:lang w:val="en-US" w:eastAsia="zh-CN"/>
        </w:rPr>
        <w:t>优秀指导教师：10名</w:t>
      </w:r>
    </w:p>
    <w:p w14:paraId="63B3FC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beforeLines="50" w:after="160" w:afterLines="50" w:line="300" w:lineRule="auto"/>
        <w:ind w:left="420" w:leftChars="0"/>
        <w:jc w:val="center"/>
        <w:textAlignment w:val="auto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报送方式</w:t>
      </w:r>
    </w:p>
    <w:p w14:paraId="2101E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报送时间</w:t>
      </w:r>
    </w:p>
    <w:p w14:paraId="7B84B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征集阶段：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2025年3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18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日—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18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日</w:t>
      </w:r>
    </w:p>
    <w:p w14:paraId="54B99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评审阶段：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2025年4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30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日—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5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30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日</w:t>
      </w:r>
    </w:p>
    <w:p w14:paraId="687D6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报送方式</w:t>
      </w:r>
    </w:p>
    <w:p w14:paraId="71D84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参赛者将作品和纸质版报名表于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2025年4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18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日下午17点前交于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数媒楼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办公室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305</w:t>
      </w: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（扫描下方二维码下载报名表）</w:t>
      </w:r>
    </w:p>
    <w:p w14:paraId="094FE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883" w:firstLineChars="200"/>
        <w:jc w:val="center"/>
        <w:textAlignment w:val="auto"/>
        <w:rPr>
          <w:rFonts w:hint="default" w:asciiTheme="minorEastAsia" w:hAnsiTheme="minorEastAsia" w:eastAsiaTheme="minorEastAsia" w:cstheme="minorEastAsia"/>
          <w:b/>
          <w:bCs/>
          <w:color w:val="FF0000"/>
          <w:sz w:val="44"/>
          <w:szCs w:val="4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44"/>
          <w:szCs w:val="44"/>
          <w:lang w:val="en-US" w:eastAsia="zh-CN"/>
        </w:rPr>
        <w:t>插入一个二维码</w:t>
      </w:r>
    </w:p>
    <w:p w14:paraId="05224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52D9F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作品命名：学院+学号+姓名+竞赛类别序号</w:t>
      </w:r>
    </w:p>
    <w:p w14:paraId="25A23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联系电话：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13898883710</w:t>
      </w:r>
    </w:p>
    <w:p w14:paraId="6A72A5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szCs w:val="24"/>
          <w:lang w:val="en-US" w:eastAsia="zh-CN"/>
        </w:rPr>
        <w:t>邮箱：1309881455@qq.com</w:t>
      </w:r>
    </w:p>
    <w:p w14:paraId="2608A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2" w:firstLineChars="200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086EA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sectPr>
      <w:type w:val="continuous"/>
      <w:pgSz w:w="11907" w:h="16840"/>
      <w:pgMar w:top="777" w:right="1134" w:bottom="1134" w:left="1758" w:header="851" w:footer="992" w:gutter="0"/>
      <w:pgNumType w:fmt="decimal"/>
      <w:cols w:space="425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4EAC83"/>
    <w:multiLevelType w:val="singleLevel"/>
    <w:tmpl w:val="944EAC8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A167621"/>
    <w:multiLevelType w:val="singleLevel"/>
    <w:tmpl w:val="DA16762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34837E0A"/>
    <w:multiLevelType w:val="singleLevel"/>
    <w:tmpl w:val="34837E0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3OGViY2Y1ZDE0ZmJhN2ZhNWYzZDM3YjUzOGM5ZTQifQ=="/>
  </w:docVars>
  <w:rsids>
    <w:rsidRoot w:val="15291D4C"/>
    <w:rsid w:val="016043AA"/>
    <w:rsid w:val="03674364"/>
    <w:rsid w:val="04567CE7"/>
    <w:rsid w:val="06B50CF4"/>
    <w:rsid w:val="08760957"/>
    <w:rsid w:val="0C753F02"/>
    <w:rsid w:val="0D51729D"/>
    <w:rsid w:val="0DFE5677"/>
    <w:rsid w:val="0E5B6625"/>
    <w:rsid w:val="15291D4C"/>
    <w:rsid w:val="171657DF"/>
    <w:rsid w:val="19AC41D9"/>
    <w:rsid w:val="1BBC26CD"/>
    <w:rsid w:val="1C0C0F5F"/>
    <w:rsid w:val="1D491D3F"/>
    <w:rsid w:val="1DF60118"/>
    <w:rsid w:val="1E37428D"/>
    <w:rsid w:val="1EC57AEB"/>
    <w:rsid w:val="27EB2370"/>
    <w:rsid w:val="31BE4028"/>
    <w:rsid w:val="31FD4E11"/>
    <w:rsid w:val="34A55F9D"/>
    <w:rsid w:val="3A6F6E31"/>
    <w:rsid w:val="3CCF3BB7"/>
    <w:rsid w:val="3CEA09F1"/>
    <w:rsid w:val="3EC7548D"/>
    <w:rsid w:val="3F4A37E5"/>
    <w:rsid w:val="40C50A33"/>
    <w:rsid w:val="449D0A3E"/>
    <w:rsid w:val="49290AF3"/>
    <w:rsid w:val="4A0A0924"/>
    <w:rsid w:val="4A5971B6"/>
    <w:rsid w:val="4C59524B"/>
    <w:rsid w:val="4EB15812"/>
    <w:rsid w:val="51FF4AE6"/>
    <w:rsid w:val="56E85B49"/>
    <w:rsid w:val="59941FB8"/>
    <w:rsid w:val="59B461B6"/>
    <w:rsid w:val="59BB12F3"/>
    <w:rsid w:val="5A1B7FE4"/>
    <w:rsid w:val="5BCE7A03"/>
    <w:rsid w:val="5BD91F04"/>
    <w:rsid w:val="62412E1C"/>
    <w:rsid w:val="63691DC0"/>
    <w:rsid w:val="64047D3A"/>
    <w:rsid w:val="64591E34"/>
    <w:rsid w:val="68945B31"/>
    <w:rsid w:val="68F16ADF"/>
    <w:rsid w:val="6EAC5256"/>
    <w:rsid w:val="6EEE7C04"/>
    <w:rsid w:val="70E62CA2"/>
    <w:rsid w:val="71EF202A"/>
    <w:rsid w:val="72B172DF"/>
    <w:rsid w:val="735812E0"/>
    <w:rsid w:val="7769462C"/>
    <w:rsid w:val="77AB07A1"/>
    <w:rsid w:val="79AB6836"/>
    <w:rsid w:val="7A65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1863</Words>
  <Characters>1881</Characters>
  <Lines>0</Lines>
  <Paragraphs>0</Paragraphs>
  <TotalTime>3</TotalTime>
  <ScaleCrop>false</ScaleCrop>
  <LinksUpToDate>false</LinksUpToDate>
  <CharactersWithSpaces>1881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2024-11-18T00:02:00Z</dcterms:created>
  <dc:creator>王玉</dc:creator>
  <cp:lastModifiedBy>王玉</cp:lastModifiedBy>
  <dcterms:modified xsi:type="dcterms:W3CDTF">2024-12-16T03:26:52Z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ABB15966E5EC467889C8F0B595E502F3_13</vt:lpwstr>
  </property>
</Properties>
</file>